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30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rtolt-Brecht-Str. 8-15, Architekten- und Ingenieurleistungen Fassadensanier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rchitekten- und Ingenieurleistungen Fassadensanier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